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B1" w:rsidRPr="00F65918" w:rsidRDefault="003433B1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 xml:space="preserve">Комитет по управлению муниципальным имуществом Администрации города Реутов </w:t>
      </w:r>
    </w:p>
    <w:p w:rsidR="00354CB1" w:rsidRPr="00F65918" w:rsidRDefault="003433B1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5918">
        <w:rPr>
          <w:rFonts w:ascii="Times New Roman" w:hAnsi="Times New Roman" w:cs="Times New Roman"/>
          <w:b/>
          <w:sz w:val="24"/>
          <w:szCs w:val="24"/>
        </w:rPr>
        <w:t>сообщает</w:t>
      </w:r>
      <w:proofErr w:type="gramEnd"/>
      <w:r w:rsidRPr="00F65918">
        <w:rPr>
          <w:rFonts w:ascii="Times New Roman" w:hAnsi="Times New Roman" w:cs="Times New Roman"/>
          <w:b/>
          <w:sz w:val="24"/>
          <w:szCs w:val="24"/>
        </w:rPr>
        <w:t xml:space="preserve"> о приватизации муниципального имущества в 201</w:t>
      </w:r>
      <w:r w:rsidR="00245C0D">
        <w:rPr>
          <w:rFonts w:ascii="Times New Roman" w:hAnsi="Times New Roman" w:cs="Times New Roman"/>
          <w:b/>
          <w:sz w:val="24"/>
          <w:szCs w:val="24"/>
        </w:rPr>
        <w:t>4</w:t>
      </w:r>
      <w:r w:rsidRPr="00F65918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 xml:space="preserve"> в соответствии с Федеральным законом  № 159-ФЗ от 22.07.2008 «Об 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FF7822" w:rsidRPr="00FF7822" w:rsidRDefault="00FF7822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95"/>
        <w:gridCol w:w="2552"/>
        <w:gridCol w:w="1843"/>
        <w:gridCol w:w="2126"/>
        <w:gridCol w:w="1417"/>
        <w:gridCol w:w="2127"/>
      </w:tblGrid>
      <w:tr w:rsidR="00FF7822" w:rsidRPr="00FF7822" w:rsidTr="00DE14A8">
        <w:trPr>
          <w:trHeight w:val="633"/>
        </w:trPr>
        <w:tc>
          <w:tcPr>
            <w:tcW w:w="641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№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303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03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95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2552" w:type="dxa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1843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Площадь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2126" w:type="dxa"/>
          </w:tcPr>
          <w:p w:rsidR="00DE14A8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Способ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 приватизации</w:t>
            </w:r>
          </w:p>
        </w:tc>
        <w:tc>
          <w:tcPr>
            <w:tcW w:w="1417" w:type="dxa"/>
            <w:shd w:val="clear" w:color="auto" w:fill="auto"/>
          </w:tcPr>
          <w:p w:rsidR="00DE14A8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Продажная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 цена 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2127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606BDC" w:rsidRPr="00FF7822" w:rsidTr="00DE14A8">
        <w:tc>
          <w:tcPr>
            <w:tcW w:w="641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6BDC" w:rsidRPr="009303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06BDC" w:rsidRPr="00930355" w:rsidRDefault="003433B1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Нежилое помещение</w:t>
            </w:r>
          </w:p>
        </w:tc>
        <w:tc>
          <w:tcPr>
            <w:tcW w:w="2552" w:type="dxa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Московская область,</w:t>
            </w:r>
          </w:p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г.Реутов,</w:t>
            </w:r>
          </w:p>
          <w:p w:rsidR="00606BDC" w:rsidRPr="00457106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ул.</w:t>
            </w:r>
            <w:r w:rsidR="003433B1">
              <w:rPr>
                <w:rFonts w:ascii="Times New Roman" w:hAnsi="Times New Roman" w:cs="Times New Roman"/>
              </w:rPr>
              <w:t>Калинина</w:t>
            </w:r>
            <w:r w:rsidRPr="00930355">
              <w:rPr>
                <w:rFonts w:ascii="Times New Roman" w:hAnsi="Times New Roman" w:cs="Times New Roman"/>
              </w:rPr>
              <w:t>, д.</w:t>
            </w:r>
            <w:r w:rsidR="003433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BDC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  <w:tc>
          <w:tcPr>
            <w:tcW w:w="2126" w:type="dxa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3 года)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BDC" w:rsidRPr="00930355" w:rsidRDefault="00245C0D" w:rsidP="00457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10 276,4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606BDC" w:rsidRPr="00930355">
              <w:rPr>
                <w:rFonts w:ascii="Times New Roman" w:hAnsi="Times New Roman" w:cs="Times New Roman"/>
              </w:rPr>
              <w:t>О</w:t>
            </w:r>
          </w:p>
          <w:p w:rsidR="00606BDC" w:rsidRPr="00930355" w:rsidRDefault="00606BDC" w:rsidP="00245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45C0D">
              <w:rPr>
                <w:rFonts w:ascii="Times New Roman" w:hAnsi="Times New Roman" w:cs="Times New Roman"/>
              </w:rPr>
              <w:t>ДентЛаб</w:t>
            </w:r>
            <w:proofErr w:type="spellEnd"/>
            <w:r w:rsidRPr="00930355">
              <w:rPr>
                <w:rFonts w:ascii="Times New Roman" w:hAnsi="Times New Roman" w:cs="Times New Roman"/>
              </w:rPr>
              <w:t>»</w:t>
            </w:r>
          </w:p>
        </w:tc>
      </w:tr>
      <w:tr w:rsidR="00606BDC" w:rsidRPr="00FF7822" w:rsidTr="00DE14A8">
        <w:tc>
          <w:tcPr>
            <w:tcW w:w="641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6BDC" w:rsidRPr="009303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Нежилое помещение</w:t>
            </w:r>
          </w:p>
          <w:p w:rsidR="00606BDC" w:rsidRPr="00930355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Московская область,</w:t>
            </w:r>
          </w:p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г.Реутов,</w:t>
            </w:r>
          </w:p>
          <w:p w:rsidR="00606BDC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ул.Южная</w:t>
            </w:r>
            <w:r w:rsidR="003433B1">
              <w:rPr>
                <w:rFonts w:ascii="Times New Roman" w:hAnsi="Times New Roman" w:cs="Times New Roman"/>
              </w:rPr>
              <w:t xml:space="preserve">, </w:t>
            </w:r>
          </w:p>
          <w:p w:rsidR="00606BDC" w:rsidRPr="00457106" w:rsidRDefault="00606BDC" w:rsidP="00245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д.</w:t>
            </w:r>
            <w:r w:rsidR="00245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BDC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2126" w:type="dxa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приобретение арендуемого имущества (с рассрочкой платежа на 3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BDC" w:rsidRPr="00930355" w:rsidRDefault="00245C0D" w:rsidP="00EF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25 561,9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6BDC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«ВИТА ИМИДЖ»</w:t>
            </w:r>
          </w:p>
        </w:tc>
      </w:tr>
      <w:tr w:rsidR="003433B1" w:rsidRPr="00FF7822" w:rsidTr="00DE14A8">
        <w:tc>
          <w:tcPr>
            <w:tcW w:w="641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3433B1" w:rsidRPr="00930355" w:rsidRDefault="003433B1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Нежилое помещение</w:t>
            </w:r>
          </w:p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3433B1" w:rsidRPr="00930355" w:rsidRDefault="003433B1" w:rsidP="00245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г.Реутов, ул.</w:t>
            </w:r>
            <w:r w:rsidR="00245C0D">
              <w:rPr>
                <w:rFonts w:ascii="Times New Roman" w:hAnsi="Times New Roman" w:cs="Times New Roman"/>
              </w:rPr>
              <w:t>Южная</w:t>
            </w:r>
            <w:r>
              <w:rPr>
                <w:rFonts w:ascii="Times New Roman" w:hAnsi="Times New Roman" w:cs="Times New Roman"/>
              </w:rPr>
              <w:t>, д.</w:t>
            </w:r>
            <w:r w:rsidR="00245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3B1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2126" w:type="dxa"/>
          </w:tcPr>
          <w:p w:rsidR="003433B1" w:rsidRPr="00930355" w:rsidRDefault="003433B1" w:rsidP="00245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</w:t>
            </w:r>
            <w:r w:rsidR="00245C0D">
              <w:rPr>
                <w:rFonts w:ascii="Times New Roman" w:hAnsi="Times New Roman" w:cs="Times New Roman"/>
              </w:rPr>
              <w:t>обретение арендуемого имущества (единовременный платеж)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3433B1" w:rsidRPr="00930355" w:rsidRDefault="00245C0D" w:rsidP="002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5 019,0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3B1" w:rsidRPr="00930355" w:rsidRDefault="00245C0D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Вечерин К.Н.</w:t>
            </w:r>
          </w:p>
        </w:tc>
      </w:tr>
    </w:tbl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F6591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5471"/>
    <w:rsid w:val="00141F60"/>
    <w:rsid w:val="00196D86"/>
    <w:rsid w:val="00245C0D"/>
    <w:rsid w:val="00321057"/>
    <w:rsid w:val="003433B1"/>
    <w:rsid w:val="00354CB1"/>
    <w:rsid w:val="003A23F9"/>
    <w:rsid w:val="00445BAC"/>
    <w:rsid w:val="00453C38"/>
    <w:rsid w:val="00457106"/>
    <w:rsid w:val="004B3FA9"/>
    <w:rsid w:val="004D7E85"/>
    <w:rsid w:val="0052251B"/>
    <w:rsid w:val="00606BDC"/>
    <w:rsid w:val="006B0EC7"/>
    <w:rsid w:val="00795C88"/>
    <w:rsid w:val="00930355"/>
    <w:rsid w:val="00B2136F"/>
    <w:rsid w:val="00BE7263"/>
    <w:rsid w:val="00DE14A8"/>
    <w:rsid w:val="00EF7B69"/>
    <w:rsid w:val="00F34CDA"/>
    <w:rsid w:val="00F65918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D98B-1369-4737-8D0D-0AD802F8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2</cp:revision>
  <cp:lastPrinted>2014-01-29T07:13:00Z</cp:lastPrinted>
  <dcterms:created xsi:type="dcterms:W3CDTF">2015-01-14T14:12:00Z</dcterms:created>
  <dcterms:modified xsi:type="dcterms:W3CDTF">2015-01-14T14:12:00Z</dcterms:modified>
</cp:coreProperties>
</file>